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0"/>
        <w:tblW w:w="10270" w:type="dxa"/>
        <w:tblCellMar>
          <w:left w:w="70" w:type="dxa"/>
          <w:right w:w="70" w:type="dxa"/>
        </w:tblCellMar>
        <w:tblLook w:val="0000"/>
      </w:tblPr>
      <w:tblGrid>
        <w:gridCol w:w="2350"/>
        <w:gridCol w:w="3013"/>
        <w:gridCol w:w="897"/>
        <w:gridCol w:w="4010"/>
      </w:tblGrid>
      <w:tr w:rsidR="00DD0471" w:rsidRPr="00DD0471" w:rsidTr="000A00AF">
        <w:trPr>
          <w:cantSplit/>
          <w:trHeight w:val="3594"/>
        </w:trPr>
        <w:tc>
          <w:tcPr>
            <w:tcW w:w="5363" w:type="dxa"/>
            <w:gridSpan w:val="2"/>
          </w:tcPr>
          <w:p w:rsidR="00DD0471" w:rsidRPr="00DD0471" w:rsidRDefault="00B934A4" w:rsidP="00DD0471">
            <w:pPr>
              <w:spacing w:after="0" w:line="120" w:lineRule="auto"/>
              <w:rPr>
                <w:rFonts w:ascii="Times New Roman" w:eastAsia="Times New Roman" w:hAnsi="Times New Roman" w:cs="Times New Roman"/>
                <w:spacing w:val="-16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pacing w:val="-16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0471" w:rsidRPr="00DD0471" w:rsidRDefault="00DD0471" w:rsidP="00DD04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0"/>
                <w:lang w:eastAsia="el-GR"/>
              </w:rPr>
            </w:pPr>
          </w:p>
          <w:p w:rsidR="00DD0471" w:rsidRPr="00DD0471" w:rsidRDefault="00DD0471" w:rsidP="00DD04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el-GR"/>
              </w:rPr>
            </w:pPr>
            <w:r w:rsidRPr="00DD0471">
              <w:rPr>
                <w:rFonts w:ascii="Arial" w:eastAsia="Times New Roman" w:hAnsi="Arial" w:cs="Times New Roman"/>
                <w:b/>
                <w:sz w:val="28"/>
                <w:szCs w:val="28"/>
                <w:lang w:eastAsia="el-GR"/>
              </w:rPr>
              <w:t>ΕΛΛΗΝΙΚΗ  ΔΗΜΟΚΡΑΤΙΑ</w:t>
            </w:r>
          </w:p>
          <w:p w:rsidR="00DD0471" w:rsidRPr="00DD0471" w:rsidRDefault="00DD0471" w:rsidP="00DD0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DD0471" w:rsidRPr="00DD0471" w:rsidRDefault="00DD0471" w:rsidP="00DD0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ΥΠΟΥΡΓΕΙΟ ΠΑΙΔΕΙΑΣ ΕΡΕΥΝΑΣ ΚΑΙ ΘΡΗΣΚΕΥΜΑΤΩΝ</w:t>
            </w:r>
          </w:p>
          <w:p w:rsidR="00DD0471" w:rsidRPr="00DD0471" w:rsidRDefault="00DD0471" w:rsidP="00DD0471">
            <w:pPr>
              <w:keepNext/>
              <w:spacing w:after="0" w:line="31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eastAsia="el-GR"/>
              </w:rPr>
            </w:pPr>
          </w:p>
          <w:p w:rsidR="00DD0471" w:rsidRPr="00DD0471" w:rsidRDefault="00DD0471" w:rsidP="00DD0471">
            <w:pPr>
              <w:keepNext/>
              <w:spacing w:after="0" w:line="31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ΠΕΡΙΦ. Δ/ΝΣΗ Π/ΘΜΙΑΣ &amp; Δ/ΘΜΙΑΣ ΕΚΠ/ΣΗΣ</w:t>
            </w:r>
          </w:p>
          <w:p w:rsidR="00DD0471" w:rsidRPr="00DD0471" w:rsidRDefault="00DD0471" w:rsidP="00DD0471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ΚΕΝΤΡΙΚΗΣ ΜΑΚΕΔΟΝΙΑΣ</w:t>
            </w:r>
          </w:p>
          <w:p w:rsidR="00DD0471" w:rsidRPr="00DD0471" w:rsidRDefault="00DD0471" w:rsidP="00DD0471">
            <w:pPr>
              <w:keepNext/>
              <w:widowControl w:val="0"/>
              <w:spacing w:before="60" w:after="60"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Δ/ΝΣΗ Β/ΘΜΙΑΣ ΕΚΠ/ΣΗΣ ΚΙΛΚΙΣ</w:t>
            </w:r>
          </w:p>
          <w:p w:rsidR="00DD0471" w:rsidRPr="00DD0471" w:rsidRDefault="00DD0471" w:rsidP="00DD0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ΓΡΑΦΕΙΟ ΣΧΟΛΙΚΩΝ ΣΥΜΒΟΥΛΩΝ Ν. ΚΙΛΚΙΣ</w:t>
            </w:r>
          </w:p>
          <w:p w:rsidR="00DD0471" w:rsidRPr="00DD0471" w:rsidRDefault="00DD0471" w:rsidP="00DD0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ΣΧΟΛΙΚΟΣ ΣΥΜΒΟΥΛΟΣ ΠΕ 02 </w:t>
            </w:r>
          </w:p>
          <w:p w:rsidR="00DD0471" w:rsidRPr="00DD0471" w:rsidRDefault="00DD0471" w:rsidP="00DD0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ΜΑΝΩΛΙΔΗΣ ΓΕΩΡΓΙΟΣ</w:t>
            </w:r>
          </w:p>
        </w:tc>
        <w:tc>
          <w:tcPr>
            <w:tcW w:w="897" w:type="dxa"/>
          </w:tcPr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010" w:type="dxa"/>
          </w:tcPr>
          <w:p w:rsidR="00DD0471" w:rsidRPr="00DD0471" w:rsidRDefault="00DD0471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Να διατηρηθεί μέχρι: </w:t>
            </w:r>
          </w:p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Κιλκίς, </w:t>
            </w:r>
            <w:r w:rsidR="000B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29</w:t>
            </w: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–09  – 2016</w:t>
            </w:r>
          </w:p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Αρ. Πρωτ.: </w:t>
            </w:r>
            <w:r w:rsidR="000B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122</w:t>
            </w:r>
          </w:p>
        </w:tc>
      </w:tr>
      <w:tr w:rsidR="00DD0471" w:rsidRPr="00DD0471" w:rsidTr="000A00AF">
        <w:trPr>
          <w:trHeight w:val="87"/>
        </w:trPr>
        <w:tc>
          <w:tcPr>
            <w:tcW w:w="5363" w:type="dxa"/>
            <w:gridSpan w:val="2"/>
          </w:tcPr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spacing w:val="-16"/>
                <w:lang w:eastAsia="el-GR"/>
              </w:rPr>
            </w:pPr>
          </w:p>
        </w:tc>
        <w:tc>
          <w:tcPr>
            <w:tcW w:w="897" w:type="dxa"/>
          </w:tcPr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010" w:type="dxa"/>
          </w:tcPr>
          <w:p w:rsidR="00DD0471" w:rsidRPr="00DD0471" w:rsidRDefault="00DD0471" w:rsidP="00DD0471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D0471" w:rsidRPr="00DD0471" w:rsidTr="000A00AF">
        <w:trPr>
          <w:trHeight w:val="1631"/>
        </w:trPr>
        <w:tc>
          <w:tcPr>
            <w:tcW w:w="2350" w:type="dxa"/>
            <w:vMerge w:val="restart"/>
            <w:vAlign w:val="center"/>
          </w:tcPr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Ταχ. δ/νση: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Ταχ. Κώδικας: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Τηλέφωνο: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en-US" w:eastAsia="el-GR"/>
              </w:rPr>
              <w:t>Fax</w:t>
            </w: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: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Ηλ. δ/νση: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  <w:t>Πληροφορίες:</w:t>
            </w:r>
          </w:p>
        </w:tc>
        <w:tc>
          <w:tcPr>
            <w:tcW w:w="0" w:type="auto"/>
            <w:vMerge w:val="restart"/>
            <w:vAlign w:val="center"/>
          </w:tcPr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 .Παπανδρέου 3</w:t>
            </w:r>
          </w:p>
          <w:p w:rsidR="00DD0471" w:rsidRPr="00DD0471" w:rsidRDefault="00DD0471" w:rsidP="00DD0471">
            <w:pPr>
              <w:tabs>
                <w:tab w:val="center" w:pos="1587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61100</w:t>
            </w: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2341053388</w:t>
            </w:r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2341022339</w:t>
            </w:r>
          </w:p>
          <w:p w:rsidR="00DD0471" w:rsidRPr="00DD0471" w:rsidRDefault="002940CF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grammateia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l-GR"/>
                </w:rPr>
                <w:t>@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dide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l-GR"/>
                </w:rPr>
                <w:t>.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kil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l-GR"/>
                </w:rPr>
                <w:t>.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sch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l-GR"/>
                </w:rPr>
                <w:t>.</w:t>
              </w:r>
              <w:r w:rsidR="00DD0471" w:rsidRPr="00DD0471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gr</w:t>
              </w:r>
            </w:hyperlink>
          </w:p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Μανωλίδης Γεώργιος</w:t>
            </w:r>
          </w:p>
        </w:tc>
        <w:tc>
          <w:tcPr>
            <w:tcW w:w="897" w:type="dxa"/>
            <w:vAlign w:val="center"/>
          </w:tcPr>
          <w:p w:rsidR="00DD0471" w:rsidRPr="00DD0471" w:rsidRDefault="00DD0471" w:rsidP="00DD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</w:t>
            </w:r>
          </w:p>
        </w:tc>
        <w:tc>
          <w:tcPr>
            <w:tcW w:w="4010" w:type="dxa"/>
            <w:vAlign w:val="center"/>
          </w:tcPr>
          <w:p w:rsidR="000A00AF" w:rsidRPr="00DD0471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Σχολικές μονάδες Δ/θμιας Ε</w:t>
            </w:r>
            <w:r w:rsidR="000A00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κπαίδευσης ΠΕ Κιλκίς</w:t>
            </w:r>
          </w:p>
        </w:tc>
      </w:tr>
      <w:tr w:rsidR="00DD0471" w:rsidRPr="00DD0471" w:rsidTr="000A00AF">
        <w:trPr>
          <w:trHeight w:val="1631"/>
        </w:trPr>
        <w:tc>
          <w:tcPr>
            <w:tcW w:w="2350" w:type="dxa"/>
            <w:vMerge/>
          </w:tcPr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DD0471" w:rsidRPr="00DD0471" w:rsidRDefault="00DD0471" w:rsidP="00DD04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vAlign w:val="center"/>
          </w:tcPr>
          <w:p w:rsidR="00DD0471" w:rsidRPr="00DD0471" w:rsidRDefault="00DD0471" w:rsidP="005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ΚΟΙΝ:</w:t>
            </w:r>
          </w:p>
        </w:tc>
        <w:tc>
          <w:tcPr>
            <w:tcW w:w="4010" w:type="dxa"/>
            <w:vAlign w:val="center"/>
          </w:tcPr>
          <w:p w:rsidR="00DD0471" w:rsidRDefault="000A00AF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04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Περιφερειακή Διεύθυνση Εκπαίδευσης Κ. Μακεδονίας – Τμήμα Επιστημονικής &amp; Παιδαγωγικής Καθοδήγησης Δευτεροβάθμιας Εκπαίδευσης</w:t>
            </w:r>
            <w:r w:rsidR="005645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564588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64588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Δ/νση Δ/θμιας Εκπαίδευσης ΠΕ Κιλκίς</w:t>
            </w:r>
          </w:p>
          <w:p w:rsidR="00564588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64588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64588" w:rsidRPr="00DD0471" w:rsidRDefault="00564588" w:rsidP="00D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D0471" w:rsidRPr="00DD0471" w:rsidRDefault="00DD0471" w:rsidP="00DD047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C07DB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ΠΡΟΣΚΛΗΣΗ ΣΕ</w:t>
      </w:r>
      <w:r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ΕΠΙΜΟΡΦΩΤΙΚΕΣ ΗΜΕΡΙΔΕΣ ΜΕ ΘΕΜΑ</w:t>
      </w:r>
      <w:r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DD0471" w:rsidRDefault="00DD0471" w:rsidP="00DD047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ΑΝΑΔΙΑΡΘΡΩΣΗ ΚΑΙ ΕΞΟΡΘΟΛΟΓΙΣΜΟΣ ΤΗΣ ΥΛΗΣ ΓΙΑ ΤΗ </w:t>
      </w:r>
      <w:r w:rsidR="000A0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ΔΕΥΤΕΡΟΒΑΘΜΙΑ ΕΚΠΑΙΔΕΥΣΗ ΣΤΑ ΦΙΛΟΛΟΓΙΚΑ ΜΑΘΗΜΑΤΑ.</w:t>
      </w:r>
    </w:p>
    <w:p w:rsidR="000A00AF" w:rsidRPr="000A00AF" w:rsidRDefault="000A00AF" w:rsidP="00DD047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D0471" w:rsidRPr="00FD7DE7" w:rsidRDefault="00DD0471" w:rsidP="00DD047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7DE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ΣΧΕΤ: </w:t>
      </w:r>
      <w:r w:rsidR="004E78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FD7DE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(α) </w:t>
      </w:r>
      <w:r w:rsidR="007341F5">
        <w:rPr>
          <w:rFonts w:ascii="Times New Roman" w:eastAsia="Times New Roman" w:hAnsi="Times New Roman" w:cs="Times New Roman"/>
          <w:sz w:val="24"/>
          <w:szCs w:val="24"/>
          <w:lang w:eastAsia="el-GR"/>
        </w:rPr>
        <w:t>3197</w:t>
      </w:r>
      <w:r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7/27-09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-2016/Περιφερειακή Διεύθυνση Α/θμιας &amp; Β/θμιας Εκπαίδευσης Κεντρικής Μακεδονίας: </w:t>
      </w:r>
      <w:r w:rsidRPr="00FD7DE7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Έγκριση Επιμορφωτικών Ημερίδων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D0471" w:rsidRPr="00DD0471" w:rsidRDefault="00DD0471" w:rsidP="00DD047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7DE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(β) 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14482/14-09-2015/Περιφερειακή Διεύθυνση Α/θμιας και Β/θμιας Εκπαίδευσης Κεντρικής Μακεδονίας: </w:t>
      </w:r>
      <w:r w:rsidRPr="00FD7DE7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Ρύθμιση προγράμματος για κοινό τρίωρο κενών</w:t>
      </w:r>
      <w:r w:rsidR="007341F5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,</w:t>
      </w:r>
      <w:r w:rsidRPr="00FD7DE7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εκπαιδευτικών της ίδιας ειδικότητας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DD0471" w:rsidRPr="00DD0471" w:rsidRDefault="007341F5" w:rsidP="000A00AF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="000A00AF" w:rsidRPr="000A0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0A0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(γ</w:t>
      </w:r>
      <w:r w:rsidR="000A00AF" w:rsidRPr="000A0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D0471"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145329/Δ2/08-09-2016/Διεύθυνση Σπουδών Δευτεροβάθμιας Εκπαίδευσης: Ενημέρωση για τις αλλαγές στο Γυμνάσιο βάσει προεδρικού διατάγματος που προωθείται</w:t>
      </w:r>
    </w:p>
    <w:p w:rsidR="00DD0471" w:rsidRPr="00DD0471" w:rsidRDefault="000A00AF" w:rsidP="00DD0471">
      <w:pPr>
        <w:spacing w:after="0" w:line="312" w:lineRule="auto"/>
        <w:ind w:left="125" w:hanging="12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(δ </w:t>
      </w:r>
      <w:r w:rsidR="00DD0471"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Φεκ 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1640/09-06-2016: Ωρολόγιο πρόγραμμα των μαθημάτων των Α,Β,Γ τάξεων του ημερησίου Γυμνασίου</w:t>
      </w:r>
    </w:p>
    <w:p w:rsidR="00DD0471" w:rsidRPr="00DD0471" w:rsidRDefault="000A00AF" w:rsidP="000A00AF">
      <w:pPr>
        <w:spacing w:after="0" w:line="312" w:lineRule="auto"/>
        <w:ind w:left="125" w:hanging="12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            (ε</w:t>
      </w:r>
      <w:r w:rsidR="00DD0471" w:rsidRPr="00DD04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</w:t>
      </w:r>
      <w:r w:rsidR="00DD0471" w:rsidRPr="00DD047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Οδηγίες για τη διδασκαλία των φιλολογικών  μαθημάτων  ημερήσιου και εσπερινού  Γυμνασίου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Α,Β ημερησίου ΓΕΛ και Α,Β,Γ εσπερινού  ΓΕΛ για το σχολικό έτος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2016-17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DD0471" w:rsidRPr="00DD0471" w:rsidRDefault="00DD0471" w:rsidP="00DD0471">
      <w:pPr>
        <w:spacing w:after="0" w:line="312" w:lineRule="auto"/>
        <w:ind w:left="125" w:hanging="12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0471" w:rsidRPr="00DD0471" w:rsidRDefault="00DD0471" w:rsidP="00DD0471">
      <w:pPr>
        <w:spacing w:after="0" w:line="312" w:lineRule="auto"/>
        <w:ind w:left="125" w:hanging="12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0471" w:rsidRDefault="00DD0471" w:rsidP="00DD047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δεδομένη την προώθηση σημαντικών καινοτομιών-αλλαγών στο Γυμνάσιο και την Α και Β ΓΕΛ και Α,Β, Γ Εσπερινών ΓΕΛ,  είναι σκόπιμη η διοργάνωση  επιμορφωτικών ημερίδων για τους εκπαιδευτικούς των Γυμνασίων και της Α και Β ΓΕΛ και Α,Β, Γ Εσπερινών ΓΕΛ,  του κλάδου ΠΕ 02 του Νομού Κιλκίς. Στις ημερίδες θα γίνει ευρεία ενημέρωση – συζήτηση για  τις αλλαγές στο   Γυμνάσιο και το Λύκειο, για την αναδιάρθρωση και τον προτεινόμενο εξορθολογισμό της ύλης από το ΙΕΠ και για ζητήματα που συνδέονται</w:t>
      </w:r>
      <w:r w:rsidR="004E78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υλοποίηση των σχετικών οδηγιών δ</w:t>
      </w:r>
      <w:r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ιδασκαλίας και τις απαιτήσεις προγραμματισμού της ύλης.</w:t>
      </w:r>
    </w:p>
    <w:p w:rsidR="004E78F9" w:rsidRPr="00FD7DE7" w:rsidRDefault="004E78F9" w:rsidP="004E78F9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κ.κ. Διευθύντριες και Διευθυντές να ενημερώσουν τους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/τις 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εκπαιδευτικούς και 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τους/τις</w:t>
      </w:r>
      <w:r w:rsidRPr="00FD7D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αποδεσμεύσουν για την παρακολούθηση της ημερίδας, λαμβάνοντας υπόψη τα προβλεπόμενα στο (β) σχετικό έγγραφο της Περιφερειακής Διεύθυνσης.</w:t>
      </w:r>
    </w:p>
    <w:p w:rsidR="00DD0471" w:rsidRPr="00DD0471" w:rsidRDefault="007341F5" w:rsidP="007341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="004E78F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ημερίδες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προγραμματίζεται να διεξαχθούν, η πρώτη</w:t>
      </w:r>
      <w:r w:rsidR="002F0E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αίθουσα ε</w:t>
      </w:r>
      <w:r w:rsidR="00E042C2">
        <w:rPr>
          <w:rFonts w:ascii="Times New Roman" w:eastAsia="Times New Roman" w:hAnsi="Times New Roman" w:cs="Times New Roman"/>
          <w:sz w:val="24"/>
          <w:szCs w:val="24"/>
          <w:lang w:eastAsia="el-GR"/>
        </w:rPr>
        <w:t>κδηλώσεων του Πρώτου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Κιλκίς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Δευτέρα 10 – 10 – 2016, από τις 11.00 έως 14.00 μμ</w:t>
      </w:r>
      <w:r w:rsidR="002F0E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τους/τις συναδέλφους του Δ. Κιλκίς,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δεύτερη στην αίθουσα εκδηλώσεων του ΕΠΑΛ Αξιούπολης, την Δευτέρα 17-1</w:t>
      </w:r>
      <w:r w:rsidR="002F0EA8">
        <w:rPr>
          <w:rFonts w:ascii="Times New Roman" w:eastAsia="Times New Roman" w:hAnsi="Times New Roman" w:cs="Times New Roman"/>
          <w:sz w:val="24"/>
          <w:szCs w:val="24"/>
          <w:lang w:eastAsia="el-GR"/>
        </w:rPr>
        <w:t>0-2016, από τις 11.00 έως 14.00 για τους /τις συναδέλφους της Παιονίας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υλοποιηθούν χωρίς δαπάνη για το δημόσιο και τους συμμετέχοντες.</w:t>
      </w:r>
      <w:r w:rsidR="00394C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συμμετέχοντες θα δοθεί βεβαίωση παρακολούθησης. Εισηγητής των ημερίδων</w:t>
      </w:r>
      <w:r w:rsidR="00DA77C6" w:rsidRPr="00DA77C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394C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σύμβουλος του κλάδου των φιλολόγων ΠΕ Κιλκίς</w:t>
      </w:r>
      <w:r w:rsidR="00DA77C6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394C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Δρ Γεώργιος Μανωλίδης</w:t>
      </w:r>
      <w:r w:rsidR="00DA77C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D0471" w:rsidRPr="00DD0471" w:rsidRDefault="00DD0471" w:rsidP="00DD047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0471" w:rsidRPr="00DD0471" w:rsidRDefault="00DD0471" w:rsidP="00DD0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Ο Σχολικός Σύμβουλος Φιλολόγων</w:t>
      </w:r>
    </w:p>
    <w:p w:rsidR="00DD0471" w:rsidRPr="00DD0471" w:rsidRDefault="001E5CA1" w:rsidP="002F0EA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Π.Ε. </w:t>
      </w:r>
      <w:r w:rsidR="002F0EA8">
        <w:rPr>
          <w:rFonts w:ascii="Times New Roman" w:eastAsia="Times New Roman" w:hAnsi="Times New Roman" w:cs="Times New Roman"/>
          <w:sz w:val="24"/>
          <w:szCs w:val="24"/>
          <w:lang w:eastAsia="el-GR"/>
        </w:rPr>
        <w:t>Κιλκίς</w:t>
      </w:r>
    </w:p>
    <w:p w:rsidR="00DD0471" w:rsidRPr="00DD0471" w:rsidRDefault="00F76AF3" w:rsidP="00DD0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Δρ </w:t>
      </w:r>
      <w:r w:rsidR="00DD0471"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>Γεώργιος Μανωλίδης</w:t>
      </w:r>
    </w:p>
    <w:p w:rsidR="00DD0471" w:rsidRPr="00DD0471" w:rsidRDefault="00DD0471" w:rsidP="00DD0471">
      <w:pPr>
        <w:widowControl w:val="0"/>
        <w:tabs>
          <w:tab w:val="left" w:pos="3390"/>
          <w:tab w:val="center" w:pos="48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04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DD0471" w:rsidRPr="00DD0471" w:rsidRDefault="00DD0471" w:rsidP="00DD04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DD0471" w:rsidRPr="00DD0471" w:rsidRDefault="00DD0471" w:rsidP="00DD04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7B5791" w:rsidRDefault="007B5791"/>
    <w:sectPr w:rsidR="007B5791" w:rsidSect="00294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471"/>
    <w:rsid w:val="000A00AF"/>
    <w:rsid w:val="000B7E8B"/>
    <w:rsid w:val="001E5CA1"/>
    <w:rsid w:val="002940CF"/>
    <w:rsid w:val="002F0EA8"/>
    <w:rsid w:val="00394CBF"/>
    <w:rsid w:val="004E78F9"/>
    <w:rsid w:val="00564588"/>
    <w:rsid w:val="007341F5"/>
    <w:rsid w:val="007B5791"/>
    <w:rsid w:val="008C4FE0"/>
    <w:rsid w:val="00B934A4"/>
    <w:rsid w:val="00C07DB0"/>
    <w:rsid w:val="00DA77C6"/>
    <w:rsid w:val="00DD0471"/>
    <w:rsid w:val="00E042C2"/>
    <w:rsid w:val="00F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dide.kil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manolidisg57</dc:creator>
  <cp:lastModifiedBy>USER</cp:lastModifiedBy>
  <cp:revision>3</cp:revision>
  <dcterms:created xsi:type="dcterms:W3CDTF">2016-10-03T10:16:00Z</dcterms:created>
  <dcterms:modified xsi:type="dcterms:W3CDTF">2016-10-04T06:42:00Z</dcterms:modified>
</cp:coreProperties>
</file>